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981" w:rsidRPr="00026EF9" w:rsidRDefault="004F4981" w:rsidP="004F498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EF9"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</w:p>
    <w:p w:rsidR="00C8680B" w:rsidRPr="00026EF9" w:rsidRDefault="004F4981" w:rsidP="00115AC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EF9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C8680B" w:rsidRPr="00026EF9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r w:rsidR="00545AC0" w:rsidRPr="00026EF9">
        <w:rPr>
          <w:rFonts w:ascii="Times New Roman" w:hAnsi="Times New Roman" w:cs="Times New Roman"/>
          <w:b/>
          <w:bCs/>
          <w:sz w:val="28"/>
          <w:szCs w:val="28"/>
        </w:rPr>
        <w:t>постановления</w:t>
      </w:r>
      <w:r w:rsidR="00355D0E" w:rsidRPr="00026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5D0E" w:rsidRPr="00026EF9">
        <w:rPr>
          <w:rFonts w:ascii="Times New Roman" w:eastAsia="Calibri" w:hAnsi="Times New Roman" w:cs="Times New Roman"/>
          <w:b/>
          <w:sz w:val="28"/>
          <w:szCs w:val="28"/>
        </w:rPr>
        <w:t>Правительства</w:t>
      </w:r>
      <w:r w:rsidR="00545AC0" w:rsidRPr="00026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1BE4" w:rsidRPr="00026EF9">
        <w:rPr>
          <w:rFonts w:ascii="Times New Roman" w:hAnsi="Times New Roman" w:cs="Times New Roman"/>
          <w:b/>
          <w:bCs/>
          <w:sz w:val="28"/>
          <w:szCs w:val="28"/>
        </w:rPr>
        <w:t xml:space="preserve">«О </w:t>
      </w:r>
      <w:r w:rsidR="00115AC6" w:rsidRPr="00026EF9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некоторые решения Правительства Кыргызской Республики»</w:t>
      </w:r>
    </w:p>
    <w:p w:rsidR="00545AC0" w:rsidRPr="00026EF9" w:rsidRDefault="00545AC0" w:rsidP="00545AC0">
      <w:pPr>
        <w:pStyle w:val="tkTeks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5D0E" w:rsidRPr="00026EF9" w:rsidRDefault="00355D0E" w:rsidP="00332A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EF9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9305CC" w:rsidRPr="00026EF9" w:rsidRDefault="0046139B" w:rsidP="00332AB7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26EF9">
        <w:rPr>
          <w:rFonts w:ascii="Times New Roman" w:eastAsia="Calibri" w:hAnsi="Times New Roman" w:cs="Times New Roman"/>
          <w:sz w:val="28"/>
          <w:szCs w:val="28"/>
        </w:rPr>
        <w:t xml:space="preserve">Настоящий проект </w:t>
      </w:r>
      <w:r w:rsidR="005E3B77" w:rsidRPr="00026EF9"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Pr="00026EF9">
        <w:rPr>
          <w:rFonts w:ascii="Times New Roman" w:eastAsia="Calibri" w:hAnsi="Times New Roman" w:cs="Times New Roman"/>
          <w:sz w:val="28"/>
          <w:szCs w:val="28"/>
        </w:rPr>
        <w:t xml:space="preserve">Правительства Кыргызской Республики подготовлен в целях </w:t>
      </w:r>
      <w:r w:rsidR="00545AC0" w:rsidRPr="00026EF9">
        <w:rPr>
          <w:rFonts w:ascii="Times New Roman" w:eastAsia="Calibri" w:hAnsi="Times New Roman" w:cs="Times New Roman"/>
          <w:sz w:val="28"/>
          <w:szCs w:val="28"/>
        </w:rPr>
        <w:t>реализации постановления Правительства Кыргызской Республики «О мерах по передаче функций по администрированию страховых взносов по государственному социальному страхованию» от 31 декабря 2018 года № 648</w:t>
      </w:r>
      <w:r w:rsidR="00884EAE" w:rsidRPr="00026EF9">
        <w:rPr>
          <w:rFonts w:ascii="Times New Roman" w:eastAsia="Calibri" w:hAnsi="Times New Roman" w:cs="Times New Roman"/>
          <w:sz w:val="28"/>
          <w:szCs w:val="28"/>
        </w:rPr>
        <w:t>,</w:t>
      </w:r>
      <w:r w:rsidR="00545AC0" w:rsidRPr="00026EF9">
        <w:rPr>
          <w:rFonts w:ascii="Times New Roman" w:eastAsia="Calibri" w:hAnsi="Times New Roman" w:cs="Times New Roman"/>
          <w:sz w:val="28"/>
          <w:szCs w:val="28"/>
        </w:rPr>
        <w:t xml:space="preserve"> создания благоприятны</w:t>
      </w:r>
      <w:r w:rsidR="008510C4" w:rsidRPr="00026EF9">
        <w:rPr>
          <w:rFonts w:ascii="Times New Roman" w:eastAsia="Calibri" w:hAnsi="Times New Roman" w:cs="Times New Roman"/>
          <w:sz w:val="28"/>
          <w:szCs w:val="28"/>
        </w:rPr>
        <w:t>х условий для налогоплательщиков</w:t>
      </w:r>
      <w:r w:rsidR="00884EAE" w:rsidRPr="00026EF9">
        <w:rPr>
          <w:rFonts w:ascii="Times New Roman" w:eastAsia="Calibri" w:hAnsi="Times New Roman" w:cs="Times New Roman"/>
          <w:sz w:val="28"/>
          <w:szCs w:val="28"/>
        </w:rPr>
        <w:t xml:space="preserve"> и увеличения поступлений по социальному страхованию</w:t>
      </w:r>
      <w:r w:rsidR="005E3B77" w:rsidRPr="00026E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5D0E" w:rsidRPr="00026EF9" w:rsidRDefault="00355D0E" w:rsidP="00332AB7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5D0E" w:rsidRPr="00026EF9" w:rsidRDefault="00355D0E" w:rsidP="00332A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EF9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6F31C2" w:rsidRPr="00026EF9" w:rsidRDefault="005E3B77" w:rsidP="00B544A4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6EF9">
        <w:rPr>
          <w:rFonts w:ascii="Times New Roman" w:eastAsia="Calibri" w:hAnsi="Times New Roman" w:cs="Times New Roman"/>
          <w:sz w:val="28"/>
          <w:szCs w:val="28"/>
        </w:rPr>
        <w:t xml:space="preserve">Данным проектом предлагается внести в </w:t>
      </w:r>
      <w:r w:rsidR="008F0EAD" w:rsidRPr="00026EF9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Кыргызской Республики «О мерах по реализации требований статей 345, 352 и 355 Налогового кодекса Кыргызской Республики» от 31 июля 2018 года № 357» в части дополнения наименования постановления и утверждения новых форм бланков добровольного и обязательного патентов, где в бланках патентов предусмотрены графы для внесения записей </w:t>
      </w:r>
      <w:r w:rsidR="00A24DFE" w:rsidRPr="00026EF9">
        <w:rPr>
          <w:rFonts w:ascii="Times New Roman" w:eastAsia="Calibri" w:hAnsi="Times New Roman" w:cs="Times New Roman"/>
          <w:sz w:val="28"/>
          <w:szCs w:val="28"/>
        </w:rPr>
        <w:t xml:space="preserve">налоговыми органами </w:t>
      </w:r>
      <w:r w:rsidR="008F0EAD" w:rsidRPr="00026EF9">
        <w:rPr>
          <w:rFonts w:ascii="Times New Roman" w:eastAsia="Calibri" w:hAnsi="Times New Roman" w:cs="Times New Roman"/>
          <w:sz w:val="28"/>
          <w:szCs w:val="28"/>
        </w:rPr>
        <w:t>(дата, сумма и номер квитанции) при</w:t>
      </w:r>
      <w:proofErr w:type="gramEnd"/>
      <w:r w:rsidR="008F0EAD" w:rsidRPr="00026E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8F0EAD" w:rsidRPr="00026EF9">
        <w:rPr>
          <w:rFonts w:ascii="Times New Roman" w:eastAsia="Calibri" w:hAnsi="Times New Roman" w:cs="Times New Roman"/>
          <w:sz w:val="28"/>
          <w:szCs w:val="28"/>
        </w:rPr>
        <w:t xml:space="preserve">уплате налогоплательщиком социального </w:t>
      </w:r>
      <w:r w:rsidR="00A24DFE" w:rsidRPr="00026EF9">
        <w:rPr>
          <w:rFonts w:ascii="Times New Roman" w:eastAsia="Calibri" w:hAnsi="Times New Roman" w:cs="Times New Roman"/>
          <w:sz w:val="28"/>
          <w:szCs w:val="28"/>
        </w:rPr>
        <w:t>взноса</w:t>
      </w:r>
      <w:r w:rsidR="00115AC6" w:rsidRPr="00026EF9">
        <w:rPr>
          <w:rFonts w:ascii="Times New Roman" w:eastAsia="Calibri" w:hAnsi="Times New Roman" w:cs="Times New Roman"/>
          <w:sz w:val="28"/>
          <w:szCs w:val="28"/>
        </w:rPr>
        <w:t xml:space="preserve">, а также в постановление Правительства Кыргызской Республики «Об утверждении Инструкции о порядке начисления и уплаты страховых взносов по государственному социальному страхованию» от 22 мая 2013 года № 278, в части внесения в Инструкцию о порядке начисления и уплаты страховых взносов по государственному социальному страхованию нормы уплаты </w:t>
      </w:r>
      <w:r w:rsidR="00CA3FAC" w:rsidRPr="00026EF9">
        <w:rPr>
          <w:rFonts w:ascii="Times New Roman" w:eastAsia="Calibri" w:hAnsi="Times New Roman" w:cs="Times New Roman"/>
          <w:sz w:val="28"/>
          <w:szCs w:val="28"/>
        </w:rPr>
        <w:t>страхового взноса при получении патента</w:t>
      </w:r>
      <w:r w:rsidR="006F31C2" w:rsidRPr="00026EF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A24DFE" w:rsidRPr="00026EF9" w:rsidRDefault="00A24DFE" w:rsidP="00B544A4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26EF9">
        <w:rPr>
          <w:rFonts w:ascii="Times New Roman" w:eastAsia="Calibri" w:hAnsi="Times New Roman" w:cs="Times New Roman"/>
          <w:sz w:val="28"/>
          <w:szCs w:val="28"/>
        </w:rPr>
        <w:t xml:space="preserve">Необходимо отметить, что в настоящее время налогоплательщики </w:t>
      </w:r>
      <w:r w:rsidR="00522443" w:rsidRPr="00026EF9">
        <w:rPr>
          <w:rFonts w:ascii="Times New Roman" w:eastAsia="Calibri" w:hAnsi="Times New Roman" w:cs="Times New Roman"/>
          <w:sz w:val="28"/>
          <w:szCs w:val="28"/>
        </w:rPr>
        <w:t xml:space="preserve">сперва стоят в очереди за выдачей патента, после стоят в очереди за выдачей страхового </w:t>
      </w:r>
      <w:proofErr w:type="gramStart"/>
      <w:r w:rsidR="00522443" w:rsidRPr="00026EF9">
        <w:rPr>
          <w:rFonts w:ascii="Times New Roman" w:eastAsia="Calibri" w:hAnsi="Times New Roman" w:cs="Times New Roman"/>
          <w:sz w:val="28"/>
          <w:szCs w:val="28"/>
        </w:rPr>
        <w:t>полиса</w:t>
      </w:r>
      <w:proofErr w:type="gramEnd"/>
      <w:r w:rsidR="00522443" w:rsidRPr="00026EF9">
        <w:rPr>
          <w:rFonts w:ascii="Times New Roman" w:eastAsia="Calibri" w:hAnsi="Times New Roman" w:cs="Times New Roman"/>
          <w:sz w:val="28"/>
          <w:szCs w:val="28"/>
        </w:rPr>
        <w:t xml:space="preserve"> что занимает значительное время у налогоплательщика.</w:t>
      </w:r>
      <w:r w:rsidR="00EE1BE4" w:rsidRPr="00026EF9">
        <w:rPr>
          <w:rFonts w:ascii="Times New Roman" w:eastAsia="Calibri" w:hAnsi="Times New Roman" w:cs="Times New Roman"/>
          <w:sz w:val="28"/>
          <w:szCs w:val="28"/>
        </w:rPr>
        <w:t xml:space="preserve"> Также</w:t>
      </w:r>
      <w:r w:rsidR="00026EF9">
        <w:rPr>
          <w:rFonts w:ascii="Times New Roman" w:eastAsia="Calibri" w:hAnsi="Times New Roman" w:cs="Times New Roman"/>
          <w:sz w:val="28"/>
          <w:szCs w:val="28"/>
        </w:rPr>
        <w:t>,</w:t>
      </w:r>
      <w:r w:rsidR="00EE1BE4" w:rsidRPr="00026EF9">
        <w:rPr>
          <w:rFonts w:ascii="Times New Roman" w:eastAsia="Calibri" w:hAnsi="Times New Roman" w:cs="Times New Roman"/>
          <w:sz w:val="28"/>
          <w:szCs w:val="28"/>
        </w:rPr>
        <w:t xml:space="preserve"> в настоящее время имеется возможность приобретения электронного патента (удаленная форма приобретения патента посредством сайта уполномоченного налогового </w:t>
      </w:r>
      <w:proofErr w:type="gramStart"/>
      <w:r w:rsidR="00EE1BE4" w:rsidRPr="00026EF9">
        <w:rPr>
          <w:rFonts w:ascii="Times New Roman" w:eastAsia="Calibri" w:hAnsi="Times New Roman" w:cs="Times New Roman"/>
          <w:sz w:val="28"/>
          <w:szCs w:val="28"/>
        </w:rPr>
        <w:t>органа</w:t>
      </w:r>
      <w:proofErr w:type="gramEnd"/>
      <w:r w:rsidR="00EE1BE4" w:rsidRPr="00026EF9">
        <w:rPr>
          <w:rFonts w:ascii="Times New Roman" w:eastAsia="Calibri" w:hAnsi="Times New Roman" w:cs="Times New Roman"/>
          <w:sz w:val="28"/>
          <w:szCs w:val="28"/>
        </w:rPr>
        <w:t xml:space="preserve"> не приходя в пункты выдачи патентов), однако отсутствует возможность удаленного получения страхового взноса.</w:t>
      </w:r>
    </w:p>
    <w:p w:rsidR="00B544A4" w:rsidRDefault="00522443" w:rsidP="00B544A4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26EF9">
        <w:rPr>
          <w:rFonts w:ascii="Times New Roman" w:eastAsia="Calibri" w:hAnsi="Times New Roman" w:cs="Times New Roman"/>
          <w:sz w:val="28"/>
          <w:szCs w:val="28"/>
        </w:rPr>
        <w:t xml:space="preserve">В целях создания благоприятных условий для налогоплательщиков, внедрения </w:t>
      </w:r>
      <w:proofErr w:type="gramStart"/>
      <w:r w:rsidRPr="00026EF9">
        <w:rPr>
          <w:rFonts w:ascii="Times New Roman" w:eastAsia="Calibri" w:hAnsi="Times New Roman" w:cs="Times New Roman"/>
          <w:sz w:val="28"/>
          <w:szCs w:val="28"/>
        </w:rPr>
        <w:t xml:space="preserve">современных методов налогового администрирования, позволяющих упростить процедуры приобретения патента </w:t>
      </w:r>
      <w:r w:rsidR="00EE1BE4" w:rsidRPr="00026EF9">
        <w:rPr>
          <w:rFonts w:ascii="Times New Roman" w:eastAsia="Calibri" w:hAnsi="Times New Roman" w:cs="Times New Roman"/>
          <w:sz w:val="28"/>
          <w:szCs w:val="28"/>
        </w:rPr>
        <w:t xml:space="preserve">и страхового полиса </w:t>
      </w:r>
      <w:r w:rsidRPr="00026EF9">
        <w:rPr>
          <w:rFonts w:ascii="Times New Roman" w:eastAsia="Calibri" w:hAnsi="Times New Roman" w:cs="Times New Roman"/>
          <w:sz w:val="28"/>
          <w:szCs w:val="28"/>
        </w:rPr>
        <w:t xml:space="preserve">в органах налоговой службы данным проектом </w:t>
      </w:r>
      <w:r w:rsidR="00EE1BE4" w:rsidRPr="00026EF9"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Pr="00026EF9">
        <w:rPr>
          <w:rFonts w:ascii="Times New Roman" w:eastAsia="Calibri" w:hAnsi="Times New Roman" w:cs="Times New Roman"/>
          <w:sz w:val="28"/>
          <w:szCs w:val="28"/>
        </w:rPr>
        <w:t>Правительства Кыргызской Республики предлагается</w:t>
      </w:r>
      <w:proofErr w:type="gramEnd"/>
      <w:r w:rsidRPr="00026E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BE4" w:rsidRPr="00026EF9">
        <w:rPr>
          <w:rFonts w:ascii="Times New Roman" w:eastAsia="Calibri" w:hAnsi="Times New Roman" w:cs="Times New Roman"/>
          <w:sz w:val="28"/>
          <w:szCs w:val="28"/>
        </w:rPr>
        <w:t>объединить формы патентов и страхового полиса</w:t>
      </w:r>
      <w:r w:rsidRPr="00026EF9">
        <w:rPr>
          <w:rFonts w:ascii="Times New Roman" w:eastAsia="Calibri" w:hAnsi="Times New Roman" w:cs="Times New Roman"/>
          <w:sz w:val="28"/>
          <w:szCs w:val="28"/>
        </w:rPr>
        <w:t xml:space="preserve">, а </w:t>
      </w:r>
      <w:r w:rsidR="00EE1BE4" w:rsidRPr="00026EF9">
        <w:rPr>
          <w:rFonts w:ascii="Times New Roman" w:eastAsia="Calibri" w:hAnsi="Times New Roman" w:cs="Times New Roman"/>
          <w:sz w:val="28"/>
          <w:szCs w:val="28"/>
        </w:rPr>
        <w:t>также внедрить механизм удаленного получения ст</w:t>
      </w:r>
      <w:r w:rsidR="003421E1" w:rsidRPr="00026EF9">
        <w:rPr>
          <w:rFonts w:ascii="Times New Roman" w:eastAsia="Calibri" w:hAnsi="Times New Roman" w:cs="Times New Roman"/>
          <w:sz w:val="28"/>
          <w:szCs w:val="28"/>
        </w:rPr>
        <w:t>р</w:t>
      </w:r>
      <w:r w:rsidR="00EE1BE4" w:rsidRPr="00026EF9">
        <w:rPr>
          <w:rFonts w:ascii="Times New Roman" w:eastAsia="Calibri" w:hAnsi="Times New Roman" w:cs="Times New Roman"/>
          <w:sz w:val="28"/>
          <w:szCs w:val="28"/>
        </w:rPr>
        <w:t>ахового взноса</w:t>
      </w:r>
      <w:r w:rsidRPr="00026E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5D0E" w:rsidRPr="00B544A4" w:rsidRDefault="00B544A4" w:rsidP="00B544A4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4A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355D0E" w:rsidRPr="00B544A4">
        <w:rPr>
          <w:rFonts w:ascii="Times New Roman" w:hAnsi="Times New Roman" w:cs="Times New Roman"/>
          <w:b/>
          <w:sz w:val="28"/>
          <w:szCs w:val="28"/>
        </w:rPr>
        <w:t>Прогнозы возможных социа</w:t>
      </w:r>
      <w:r w:rsidRPr="00B544A4">
        <w:rPr>
          <w:rFonts w:ascii="Times New Roman" w:hAnsi="Times New Roman" w:cs="Times New Roman"/>
          <w:b/>
          <w:sz w:val="28"/>
          <w:szCs w:val="28"/>
        </w:rPr>
        <w:t xml:space="preserve">льных, экономических, правовых, </w:t>
      </w:r>
      <w:r w:rsidR="00355D0E" w:rsidRPr="00B544A4">
        <w:rPr>
          <w:rFonts w:ascii="Times New Roman" w:hAnsi="Times New Roman" w:cs="Times New Roman"/>
          <w:b/>
          <w:sz w:val="28"/>
          <w:szCs w:val="28"/>
        </w:rPr>
        <w:t>правозащитных, гендерных, экологических, коррупционных последствий</w:t>
      </w:r>
    </w:p>
    <w:p w:rsidR="00BA2A72" w:rsidRPr="00026EF9" w:rsidRDefault="00355D0E" w:rsidP="00332AB7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EF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</w:t>
      </w:r>
      <w:r w:rsidRPr="00026EF9">
        <w:rPr>
          <w:sz w:val="28"/>
          <w:szCs w:val="28"/>
        </w:rPr>
        <w:t xml:space="preserve"> </w:t>
      </w:r>
      <w:r w:rsidR="00055C49" w:rsidRPr="00026EF9">
        <w:rPr>
          <w:rFonts w:ascii="Times New Roman" w:eastAsia="Calibri" w:hAnsi="Times New Roman" w:cs="Times New Roman"/>
          <w:sz w:val="28"/>
          <w:szCs w:val="28"/>
        </w:rPr>
        <w:t>Кыргызской Республики не повлечет за собой социальных, экономических</w:t>
      </w:r>
      <w:r w:rsidRPr="00026EF9">
        <w:rPr>
          <w:rFonts w:ascii="Times New Roman" w:eastAsia="Calibri" w:hAnsi="Times New Roman" w:cs="Times New Roman"/>
          <w:sz w:val="28"/>
          <w:szCs w:val="28"/>
        </w:rPr>
        <w:t>,</w:t>
      </w:r>
      <w:r w:rsidR="00055C49" w:rsidRPr="00026EF9">
        <w:rPr>
          <w:rFonts w:ascii="Times New Roman" w:eastAsia="Calibri" w:hAnsi="Times New Roman" w:cs="Times New Roman"/>
          <w:sz w:val="28"/>
          <w:szCs w:val="28"/>
        </w:rPr>
        <w:t xml:space="preserve"> правовых, правозащитных, гендерных, экологичес</w:t>
      </w:r>
      <w:r w:rsidRPr="00026EF9">
        <w:rPr>
          <w:rFonts w:ascii="Times New Roman" w:eastAsia="Calibri" w:hAnsi="Times New Roman" w:cs="Times New Roman"/>
          <w:sz w:val="28"/>
          <w:szCs w:val="28"/>
        </w:rPr>
        <w:t>ких, коррупционных последствий не повлечет.</w:t>
      </w:r>
    </w:p>
    <w:p w:rsidR="00355D0E" w:rsidRPr="00026EF9" w:rsidRDefault="00355D0E" w:rsidP="00332AB7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5D0E" w:rsidRPr="00B544A4" w:rsidRDefault="00355D0E" w:rsidP="00B544A4">
      <w:pPr>
        <w:pStyle w:val="a5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B544A4">
        <w:rPr>
          <w:b/>
          <w:sz w:val="28"/>
          <w:szCs w:val="28"/>
        </w:rPr>
        <w:t>Анализ соответствия проекта законодательству</w:t>
      </w:r>
    </w:p>
    <w:p w:rsidR="00355D0E" w:rsidRPr="00026EF9" w:rsidRDefault="00355D0E" w:rsidP="00C46C68">
      <w:pPr>
        <w:spacing w:line="240" w:lineRule="auto"/>
        <w:ind w:firstLine="5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EF9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 Республики не противоречит норма</w:t>
      </w:r>
      <w:r w:rsidR="004B090E">
        <w:rPr>
          <w:rFonts w:ascii="Times New Roman" w:hAnsi="Times New Roman" w:cs="Times New Roman"/>
          <w:sz w:val="28"/>
          <w:szCs w:val="28"/>
        </w:rPr>
        <w:t xml:space="preserve">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355D0E" w:rsidRPr="00026EF9" w:rsidRDefault="00355D0E" w:rsidP="00332A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D0E" w:rsidRPr="00026EF9" w:rsidRDefault="00355D0E" w:rsidP="00332AB7">
      <w:pPr>
        <w:pStyle w:val="a5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026EF9">
        <w:rPr>
          <w:b/>
          <w:sz w:val="28"/>
          <w:szCs w:val="28"/>
        </w:rPr>
        <w:t>Информация о необходимости финансирования</w:t>
      </w:r>
    </w:p>
    <w:p w:rsidR="00355D0E" w:rsidRDefault="00355D0E" w:rsidP="008748A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EF9">
        <w:rPr>
          <w:rFonts w:ascii="Times New Roman" w:hAnsi="Times New Roman" w:cs="Times New Roman"/>
          <w:sz w:val="28"/>
          <w:szCs w:val="28"/>
        </w:rPr>
        <w:t>Принятие проекта постановления Правительства Кыргызской Республики не потребует дополнительных затрат из государственного бюджета Кыргызской Республики.</w:t>
      </w:r>
    </w:p>
    <w:p w:rsidR="008748A7" w:rsidRPr="008748A7" w:rsidRDefault="008748A7" w:rsidP="008748A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6C68" w:rsidRPr="00C46C68" w:rsidRDefault="00355D0E" w:rsidP="00C46C68">
      <w:pPr>
        <w:pStyle w:val="a5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C46C68">
        <w:rPr>
          <w:b/>
          <w:sz w:val="28"/>
          <w:szCs w:val="28"/>
        </w:rPr>
        <w:t>Информация о результатах общественного обсуждения</w:t>
      </w:r>
    </w:p>
    <w:p w:rsidR="00355D0E" w:rsidRPr="00C46C68" w:rsidRDefault="00355D0E" w:rsidP="00C46C6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C68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размещен на официальном сайте Правительства Кыргызской Республики для прохождения процедуры общественного обсуждения. В ходе общественного обсуждения замечания и предложения не поступали.</w:t>
      </w:r>
    </w:p>
    <w:p w:rsidR="00355D0E" w:rsidRPr="00026EF9" w:rsidRDefault="00355D0E" w:rsidP="00332AB7">
      <w:pPr>
        <w:spacing w:line="240" w:lineRule="auto"/>
        <w:ind w:firstLine="568"/>
        <w:jc w:val="both"/>
        <w:rPr>
          <w:sz w:val="28"/>
          <w:szCs w:val="28"/>
        </w:rPr>
      </w:pPr>
    </w:p>
    <w:p w:rsidR="00355D0E" w:rsidRPr="00026EF9" w:rsidRDefault="00355D0E" w:rsidP="00332AB7">
      <w:pPr>
        <w:pStyle w:val="a5"/>
        <w:numPr>
          <w:ilvl w:val="0"/>
          <w:numId w:val="2"/>
        </w:numPr>
        <w:tabs>
          <w:tab w:val="left" w:pos="851"/>
        </w:tabs>
        <w:ind w:hanging="153"/>
        <w:jc w:val="both"/>
        <w:rPr>
          <w:sz w:val="28"/>
          <w:szCs w:val="28"/>
        </w:rPr>
      </w:pPr>
      <w:r w:rsidRPr="00026EF9">
        <w:rPr>
          <w:b/>
          <w:sz w:val="28"/>
          <w:szCs w:val="28"/>
        </w:rPr>
        <w:t>Информация об анализе регулятивного воздействия</w:t>
      </w:r>
    </w:p>
    <w:p w:rsidR="00355D0E" w:rsidRPr="00026EF9" w:rsidRDefault="00355D0E" w:rsidP="00C46C6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EF9">
        <w:rPr>
          <w:rFonts w:ascii="Times New Roman" w:hAnsi="Times New Roman" w:cs="Times New Roman"/>
          <w:sz w:val="28"/>
          <w:szCs w:val="28"/>
        </w:rPr>
        <w:t>В связи с тем, что предлагаемый проект постановления Правительства Кыргызской Республики не направлен на регулирование предпринимательской деятельности и не устанавливает новые права и обязанности, в соответствии с законодательством Кыргызской Республики о нормативных правовых актах не требует проведения анализа регулятивного воздействия.</w:t>
      </w:r>
    </w:p>
    <w:p w:rsidR="00355D0E" w:rsidRPr="00026EF9" w:rsidRDefault="00355D0E" w:rsidP="00355D0E">
      <w:pPr>
        <w:jc w:val="both"/>
        <w:rPr>
          <w:sz w:val="28"/>
          <w:szCs w:val="28"/>
        </w:rPr>
      </w:pPr>
      <w:bookmarkStart w:id="0" w:name="_GoBack"/>
      <w:bookmarkEnd w:id="0"/>
    </w:p>
    <w:sectPr w:rsidR="00355D0E" w:rsidRPr="00026EF9" w:rsidSect="004B090E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31A92"/>
    <w:multiLevelType w:val="hybridMultilevel"/>
    <w:tmpl w:val="675EE0EE"/>
    <w:lvl w:ilvl="0" w:tplc="879E4326">
      <w:start w:val="5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24743A16"/>
    <w:multiLevelType w:val="hybridMultilevel"/>
    <w:tmpl w:val="EC46EB74"/>
    <w:lvl w:ilvl="0" w:tplc="432087F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9F00F3E"/>
    <w:multiLevelType w:val="hybridMultilevel"/>
    <w:tmpl w:val="6CCC5540"/>
    <w:lvl w:ilvl="0" w:tplc="D9D453A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AF5214C"/>
    <w:multiLevelType w:val="hybridMultilevel"/>
    <w:tmpl w:val="EE302FAC"/>
    <w:lvl w:ilvl="0" w:tplc="FF723EC8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81"/>
    <w:rsid w:val="00003271"/>
    <w:rsid w:val="00026EF9"/>
    <w:rsid w:val="00055C49"/>
    <w:rsid w:val="00115AC6"/>
    <w:rsid w:val="00156845"/>
    <w:rsid w:val="001819D6"/>
    <w:rsid w:val="001B57F7"/>
    <w:rsid w:val="00216493"/>
    <w:rsid w:val="00225052"/>
    <w:rsid w:val="00291817"/>
    <w:rsid w:val="0029570C"/>
    <w:rsid w:val="00332AB7"/>
    <w:rsid w:val="003421E1"/>
    <w:rsid w:val="00355D0E"/>
    <w:rsid w:val="003A07E4"/>
    <w:rsid w:val="003E17D7"/>
    <w:rsid w:val="0046139B"/>
    <w:rsid w:val="00495A67"/>
    <w:rsid w:val="004B090E"/>
    <w:rsid w:val="004F4981"/>
    <w:rsid w:val="00506DBC"/>
    <w:rsid w:val="00522336"/>
    <w:rsid w:val="00522443"/>
    <w:rsid w:val="00545AC0"/>
    <w:rsid w:val="00592A4B"/>
    <w:rsid w:val="005E3B77"/>
    <w:rsid w:val="00621A44"/>
    <w:rsid w:val="006224E0"/>
    <w:rsid w:val="006504A0"/>
    <w:rsid w:val="006720E1"/>
    <w:rsid w:val="00696C42"/>
    <w:rsid w:val="006B02E7"/>
    <w:rsid w:val="006C31A7"/>
    <w:rsid w:val="006F31C2"/>
    <w:rsid w:val="007025BB"/>
    <w:rsid w:val="007A2973"/>
    <w:rsid w:val="007D64A2"/>
    <w:rsid w:val="008510C4"/>
    <w:rsid w:val="0086778B"/>
    <w:rsid w:val="008748A7"/>
    <w:rsid w:val="00884EAE"/>
    <w:rsid w:val="00885C93"/>
    <w:rsid w:val="008C0410"/>
    <w:rsid w:val="008F0EAD"/>
    <w:rsid w:val="009305CC"/>
    <w:rsid w:val="0093102F"/>
    <w:rsid w:val="00A24DFE"/>
    <w:rsid w:val="00AF293F"/>
    <w:rsid w:val="00B544A4"/>
    <w:rsid w:val="00B61F10"/>
    <w:rsid w:val="00B7589B"/>
    <w:rsid w:val="00BA2A72"/>
    <w:rsid w:val="00BF36A9"/>
    <w:rsid w:val="00C06A0D"/>
    <w:rsid w:val="00C46C68"/>
    <w:rsid w:val="00C84793"/>
    <w:rsid w:val="00C8680B"/>
    <w:rsid w:val="00CA3FAC"/>
    <w:rsid w:val="00D611AC"/>
    <w:rsid w:val="00DD6A4B"/>
    <w:rsid w:val="00E10D05"/>
    <w:rsid w:val="00E15ADA"/>
    <w:rsid w:val="00EE1BE4"/>
    <w:rsid w:val="00F17D49"/>
    <w:rsid w:val="00F56812"/>
    <w:rsid w:val="00FA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81"/>
  </w:style>
  <w:style w:type="paragraph" w:styleId="2">
    <w:name w:val="heading 2"/>
    <w:basedOn w:val="a"/>
    <w:link w:val="20"/>
    <w:uiPriority w:val="9"/>
    <w:qFormat/>
    <w:rsid w:val="00AF29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49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4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479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AF29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List Paragraph"/>
    <w:basedOn w:val="a"/>
    <w:uiPriority w:val="34"/>
    <w:qFormat/>
    <w:rsid w:val="00355D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81"/>
  </w:style>
  <w:style w:type="paragraph" w:styleId="2">
    <w:name w:val="heading 2"/>
    <w:basedOn w:val="a"/>
    <w:link w:val="20"/>
    <w:uiPriority w:val="9"/>
    <w:qFormat/>
    <w:rsid w:val="00AF29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49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4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479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AF29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List Paragraph"/>
    <w:basedOn w:val="a"/>
    <w:uiPriority w:val="34"/>
    <w:qFormat/>
    <w:rsid w:val="00355D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4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Ainura Janbaeva</dc:creator>
  <cp:lastModifiedBy>Айнура К. Усеналиева</cp:lastModifiedBy>
  <cp:revision>4</cp:revision>
  <cp:lastPrinted>2019-09-27T05:54:00Z</cp:lastPrinted>
  <dcterms:created xsi:type="dcterms:W3CDTF">2019-09-27T04:56:00Z</dcterms:created>
  <dcterms:modified xsi:type="dcterms:W3CDTF">2019-09-27T05:55:00Z</dcterms:modified>
</cp:coreProperties>
</file>